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3C" w:rsidRPr="00B46AE2" w:rsidRDefault="00AE523C" w:rsidP="00AE523C">
      <w:pPr>
        <w:jc w:val="center"/>
        <w:rPr>
          <w:b/>
          <w:sz w:val="56"/>
          <w:szCs w:val="56"/>
        </w:rPr>
      </w:pPr>
      <w:r>
        <w:rPr>
          <w:b/>
          <w:sz w:val="56"/>
          <w:szCs w:val="56"/>
        </w:rPr>
        <w:t>Proposed Scrutiny Work Schedule</w:t>
      </w:r>
    </w:p>
    <w:p w:rsidR="00AE523C" w:rsidRPr="00B46AE2" w:rsidRDefault="00AE523C" w:rsidP="00AE523C">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sidR="003D6282">
        <w:rPr>
          <w:b/>
          <w:sz w:val="32"/>
          <w:szCs w:val="32"/>
        </w:rPr>
        <w:t>January 20</w:t>
      </w:r>
      <w:r w:rsidRPr="00B46AE2">
        <w:rPr>
          <w:b/>
          <w:sz w:val="32"/>
          <w:szCs w:val="32"/>
        </w:rPr>
        <w:fldChar w:fldCharType="end"/>
      </w:r>
      <w:r w:rsidR="003D6282">
        <w:rPr>
          <w:b/>
          <w:sz w:val="32"/>
          <w:szCs w:val="32"/>
        </w:rPr>
        <w:t>22</w:t>
      </w:r>
      <w:r w:rsidRPr="00B46AE2">
        <w:rPr>
          <w:b/>
          <w:sz w:val="32"/>
          <w:szCs w:val="32"/>
        </w:rPr>
        <w:t xml:space="preserve"> to </w:t>
      </w:r>
      <w:r w:rsidR="003D6282">
        <w:rPr>
          <w:b/>
          <w:sz w:val="32"/>
          <w:szCs w:val="32"/>
        </w:rPr>
        <w:t>March</w:t>
      </w:r>
      <w:r w:rsidR="00582533">
        <w:rPr>
          <w:b/>
          <w:sz w:val="32"/>
          <w:szCs w:val="32"/>
        </w:rPr>
        <w:t xml:space="preserve"> 202</w:t>
      </w:r>
      <w:r w:rsidR="003D6282">
        <w:rPr>
          <w:b/>
          <w:sz w:val="32"/>
          <w:szCs w:val="32"/>
        </w:rPr>
        <w:t>2</w:t>
      </w:r>
      <w:r w:rsidR="00F32513">
        <w:rPr>
          <w:b/>
          <w:sz w:val="32"/>
          <w:szCs w:val="32"/>
        </w:rPr>
        <w:t xml:space="preserve"> and Scrutiny-Commissioned Reports to </w:t>
      </w:r>
      <w:r w:rsidR="00026149">
        <w:rPr>
          <w:b/>
          <w:sz w:val="32"/>
          <w:szCs w:val="32"/>
        </w:rPr>
        <w:t>April</w:t>
      </w:r>
      <w:r w:rsidR="00F32513">
        <w:rPr>
          <w:b/>
          <w:sz w:val="32"/>
          <w:szCs w:val="32"/>
        </w:rPr>
        <w:t xml:space="preserve"> 2022</w:t>
      </w:r>
    </w:p>
    <w:p w:rsidR="005371F8" w:rsidRPr="00A43AB2" w:rsidRDefault="005371F8" w:rsidP="005371F8">
      <w:pPr>
        <w:pStyle w:val="Normal64"/>
        <w:spacing w:before="240"/>
        <w:rPr>
          <w:b/>
          <w:color w:val="0070C0"/>
          <w:sz w:val="28"/>
          <w:bdr w:val="nil"/>
        </w:rPr>
      </w:pPr>
      <w:r>
        <w:rPr>
          <w:b/>
          <w:color w:val="0070C0"/>
          <w:sz w:val="28"/>
          <w:bdr w:val="nil"/>
        </w:rPr>
        <w:t>January 2022</w:t>
      </w:r>
    </w:p>
    <w:tbl>
      <w:tblPr>
        <w:tblStyle w:val="TableGrid"/>
        <w:tblW w:w="0" w:type="auto"/>
        <w:tblLook w:val="04A0" w:firstRow="1" w:lastRow="0" w:firstColumn="1" w:lastColumn="0" w:noHBand="0" w:noVBand="1"/>
      </w:tblPr>
      <w:tblGrid>
        <w:gridCol w:w="2438"/>
        <w:gridCol w:w="2438"/>
        <w:gridCol w:w="4139"/>
      </w:tblGrid>
      <w:tr w:rsidR="005371F8" w:rsidRPr="00AE523C" w:rsidTr="00C161A1">
        <w:tc>
          <w:tcPr>
            <w:tcW w:w="2438" w:type="dxa"/>
            <w:shd w:val="clear" w:color="auto" w:fill="D9D9D9" w:themeFill="background1" w:themeFillShade="D9"/>
          </w:tcPr>
          <w:p w:rsidR="005371F8" w:rsidRPr="00AE523C" w:rsidRDefault="005371F8" w:rsidP="00C161A1">
            <w:pPr>
              <w:rPr>
                <w:b/>
              </w:rPr>
            </w:pPr>
            <w:r w:rsidRPr="00AE523C">
              <w:rPr>
                <w:b/>
              </w:rPr>
              <w:t>Committee/Panel</w:t>
            </w:r>
          </w:p>
        </w:tc>
        <w:tc>
          <w:tcPr>
            <w:tcW w:w="2438" w:type="dxa"/>
            <w:shd w:val="clear" w:color="auto" w:fill="D9D9D9" w:themeFill="background1" w:themeFillShade="D9"/>
          </w:tcPr>
          <w:p w:rsidR="005371F8" w:rsidRPr="00AE523C" w:rsidRDefault="005371F8" w:rsidP="00C161A1">
            <w:pPr>
              <w:rPr>
                <w:b/>
              </w:rPr>
            </w:pPr>
            <w:r w:rsidRPr="00AE523C">
              <w:rPr>
                <w:b/>
              </w:rPr>
              <w:t>Meeting date</w:t>
            </w:r>
          </w:p>
        </w:tc>
        <w:tc>
          <w:tcPr>
            <w:tcW w:w="4139" w:type="dxa"/>
            <w:shd w:val="clear" w:color="auto" w:fill="D9D9D9" w:themeFill="background1" w:themeFillShade="D9"/>
          </w:tcPr>
          <w:p w:rsidR="005371F8" w:rsidRPr="00AE523C" w:rsidRDefault="005371F8" w:rsidP="00C161A1">
            <w:pPr>
              <w:rPr>
                <w:b/>
              </w:rPr>
            </w:pPr>
            <w:r w:rsidRPr="00AE523C">
              <w:rPr>
                <w:b/>
              </w:rPr>
              <w:t>Reports</w:t>
            </w:r>
          </w:p>
        </w:tc>
      </w:tr>
      <w:tr w:rsidR="005371F8" w:rsidTr="00C161A1">
        <w:tc>
          <w:tcPr>
            <w:tcW w:w="2438" w:type="dxa"/>
          </w:tcPr>
          <w:p w:rsidR="005371F8" w:rsidRDefault="005371F8" w:rsidP="00C161A1">
            <w:r>
              <w:t>Scrutiny Committee</w:t>
            </w:r>
          </w:p>
        </w:tc>
        <w:tc>
          <w:tcPr>
            <w:tcW w:w="2438" w:type="dxa"/>
          </w:tcPr>
          <w:p w:rsidR="005371F8" w:rsidRDefault="005371F8" w:rsidP="00C161A1">
            <w:r>
              <w:t>18 January</w:t>
            </w:r>
          </w:p>
        </w:tc>
        <w:tc>
          <w:tcPr>
            <w:tcW w:w="4139" w:type="dxa"/>
          </w:tcPr>
          <w:p w:rsidR="005371F8" w:rsidRDefault="0088707A" w:rsidP="00C161A1">
            <w:pPr>
              <w:rPr>
                <w:color w:val="70AD47" w:themeColor="accent6"/>
              </w:rPr>
            </w:pPr>
            <w:r>
              <w:rPr>
                <w:color w:val="70AD47" w:themeColor="accent6"/>
              </w:rPr>
              <w:t>Approaches to Procurement</w:t>
            </w:r>
          </w:p>
          <w:p w:rsidR="005371F8" w:rsidRPr="005371F8" w:rsidRDefault="0088707A" w:rsidP="0088707A">
            <w:pPr>
              <w:rPr>
                <w:color w:val="70AD47" w:themeColor="accent6"/>
              </w:rPr>
            </w:pPr>
            <w:r>
              <w:rPr>
                <w:color w:val="70AD47" w:themeColor="accent6"/>
              </w:rPr>
              <w:t>Climate Emergency Review Group Update</w:t>
            </w:r>
          </w:p>
        </w:tc>
      </w:tr>
      <w:tr w:rsidR="005371F8" w:rsidTr="00C161A1">
        <w:tc>
          <w:tcPr>
            <w:tcW w:w="2438" w:type="dxa"/>
          </w:tcPr>
          <w:p w:rsidR="005371F8" w:rsidRDefault="005371F8" w:rsidP="00C161A1">
            <w:r>
              <w:t>Finance and Performance</w:t>
            </w:r>
          </w:p>
        </w:tc>
        <w:tc>
          <w:tcPr>
            <w:tcW w:w="2438" w:type="dxa"/>
          </w:tcPr>
          <w:p w:rsidR="005371F8" w:rsidRDefault="005371F8" w:rsidP="00C161A1">
            <w:r>
              <w:t>24 January</w:t>
            </w:r>
          </w:p>
        </w:tc>
        <w:tc>
          <w:tcPr>
            <w:tcW w:w="4139" w:type="dxa"/>
          </w:tcPr>
          <w:p w:rsidR="005371F8" w:rsidRPr="00580476" w:rsidRDefault="003D6282" w:rsidP="00C161A1">
            <w:pPr>
              <w:rPr>
                <w:color w:val="92D050"/>
              </w:rPr>
            </w:pPr>
            <w:r w:rsidRPr="00580476">
              <w:rPr>
                <w:color w:val="92D050"/>
              </w:rPr>
              <w:t>Budget Review Group report sign-off</w:t>
            </w:r>
          </w:p>
        </w:tc>
      </w:tr>
      <w:tr w:rsidR="005371F8" w:rsidTr="00C161A1">
        <w:tc>
          <w:tcPr>
            <w:tcW w:w="2438" w:type="dxa"/>
          </w:tcPr>
          <w:p w:rsidR="005371F8" w:rsidRDefault="005371F8" w:rsidP="00C161A1">
            <w:r>
              <w:t>Housing and Homelessness</w:t>
            </w:r>
          </w:p>
        </w:tc>
        <w:tc>
          <w:tcPr>
            <w:tcW w:w="2438" w:type="dxa"/>
          </w:tcPr>
          <w:p w:rsidR="005371F8" w:rsidRDefault="005371F8" w:rsidP="00C161A1">
            <w:r>
              <w:t>None</w:t>
            </w:r>
          </w:p>
        </w:tc>
        <w:tc>
          <w:tcPr>
            <w:tcW w:w="4139" w:type="dxa"/>
          </w:tcPr>
          <w:p w:rsidR="005371F8" w:rsidRDefault="005371F8" w:rsidP="00C161A1"/>
        </w:tc>
      </w:tr>
    </w:tbl>
    <w:p w:rsidR="005371F8" w:rsidRDefault="005371F8" w:rsidP="007E6F35">
      <w:bookmarkStart w:id="0" w:name="_GoBack"/>
      <w:bookmarkEnd w:id="0"/>
    </w:p>
    <w:p w:rsidR="00F32513" w:rsidRPr="00A43AB2" w:rsidRDefault="00F32513" w:rsidP="00F32513">
      <w:pPr>
        <w:pStyle w:val="Normal64"/>
        <w:spacing w:before="240"/>
        <w:rPr>
          <w:b/>
          <w:color w:val="0070C0"/>
          <w:sz w:val="28"/>
          <w:bdr w:val="nil"/>
        </w:rPr>
      </w:pPr>
      <w:r>
        <w:rPr>
          <w:b/>
          <w:color w:val="0070C0"/>
          <w:sz w:val="28"/>
          <w:bdr w:val="nil"/>
        </w:rPr>
        <w:t>February 2022</w:t>
      </w:r>
    </w:p>
    <w:tbl>
      <w:tblPr>
        <w:tblStyle w:val="TableGrid"/>
        <w:tblW w:w="0" w:type="auto"/>
        <w:tblLook w:val="04A0" w:firstRow="1" w:lastRow="0" w:firstColumn="1" w:lastColumn="0" w:noHBand="0" w:noVBand="1"/>
      </w:tblPr>
      <w:tblGrid>
        <w:gridCol w:w="2438"/>
        <w:gridCol w:w="2438"/>
        <w:gridCol w:w="4139"/>
      </w:tblGrid>
      <w:tr w:rsidR="00F32513" w:rsidRPr="00AE523C" w:rsidTr="00AC7C36">
        <w:tc>
          <w:tcPr>
            <w:tcW w:w="2438" w:type="dxa"/>
            <w:shd w:val="clear" w:color="auto" w:fill="D9D9D9" w:themeFill="background1" w:themeFillShade="D9"/>
          </w:tcPr>
          <w:p w:rsidR="00F32513" w:rsidRPr="00AE523C" w:rsidRDefault="00F32513" w:rsidP="00AC7C36">
            <w:pPr>
              <w:rPr>
                <w:b/>
              </w:rPr>
            </w:pPr>
            <w:r w:rsidRPr="00AE523C">
              <w:rPr>
                <w:b/>
              </w:rPr>
              <w:t>Committee/Panel</w:t>
            </w:r>
          </w:p>
        </w:tc>
        <w:tc>
          <w:tcPr>
            <w:tcW w:w="2438" w:type="dxa"/>
            <w:shd w:val="clear" w:color="auto" w:fill="D9D9D9" w:themeFill="background1" w:themeFillShade="D9"/>
          </w:tcPr>
          <w:p w:rsidR="00F32513" w:rsidRPr="00AE523C" w:rsidRDefault="00F32513" w:rsidP="00AC7C36">
            <w:pPr>
              <w:rPr>
                <w:b/>
              </w:rPr>
            </w:pPr>
            <w:r w:rsidRPr="00AE523C">
              <w:rPr>
                <w:b/>
              </w:rPr>
              <w:t>Meeting date</w:t>
            </w:r>
          </w:p>
        </w:tc>
        <w:tc>
          <w:tcPr>
            <w:tcW w:w="4139" w:type="dxa"/>
            <w:shd w:val="clear" w:color="auto" w:fill="D9D9D9" w:themeFill="background1" w:themeFillShade="D9"/>
          </w:tcPr>
          <w:p w:rsidR="00F32513" w:rsidRPr="00AE523C" w:rsidRDefault="00F32513" w:rsidP="00AC7C36">
            <w:pPr>
              <w:rPr>
                <w:b/>
              </w:rPr>
            </w:pPr>
            <w:r w:rsidRPr="00AE523C">
              <w:rPr>
                <w:b/>
              </w:rPr>
              <w:t>Reports</w:t>
            </w:r>
          </w:p>
        </w:tc>
      </w:tr>
      <w:tr w:rsidR="00F32513" w:rsidTr="00AC7C36">
        <w:tc>
          <w:tcPr>
            <w:tcW w:w="2438" w:type="dxa"/>
          </w:tcPr>
          <w:p w:rsidR="00F32513" w:rsidRDefault="00F32513" w:rsidP="00AC7C36">
            <w:r>
              <w:t>Scrutiny Committee</w:t>
            </w:r>
          </w:p>
        </w:tc>
        <w:tc>
          <w:tcPr>
            <w:tcW w:w="2438" w:type="dxa"/>
          </w:tcPr>
          <w:p w:rsidR="00F32513" w:rsidRDefault="007826A5" w:rsidP="00AC7C36">
            <w:r>
              <w:t xml:space="preserve">01 February </w:t>
            </w:r>
          </w:p>
        </w:tc>
        <w:tc>
          <w:tcPr>
            <w:tcW w:w="4139" w:type="dxa"/>
          </w:tcPr>
          <w:p w:rsidR="00444AD5" w:rsidRDefault="00444AD5" w:rsidP="00AC7C36">
            <w:r>
              <w:t>Oxfordshire Recovery and Renewal Network</w:t>
            </w:r>
          </w:p>
          <w:p w:rsidR="00444AD5" w:rsidRDefault="00444AD5" w:rsidP="00AC7C36">
            <w:r>
              <w:t>Grant Allocations to the Voluntary Sector</w:t>
            </w:r>
          </w:p>
          <w:p w:rsidR="00444AD5" w:rsidRDefault="00444AD5" w:rsidP="00AC7C36">
            <w:r>
              <w:t>Oxfordshire Plan 2050</w:t>
            </w:r>
          </w:p>
        </w:tc>
      </w:tr>
      <w:tr w:rsidR="00F32513" w:rsidTr="00AC7C36">
        <w:tc>
          <w:tcPr>
            <w:tcW w:w="2438" w:type="dxa"/>
          </w:tcPr>
          <w:p w:rsidR="00F32513" w:rsidRDefault="00F32513" w:rsidP="00AC7C36">
            <w:r>
              <w:t>Finance and Performance</w:t>
            </w:r>
          </w:p>
        </w:tc>
        <w:tc>
          <w:tcPr>
            <w:tcW w:w="2438" w:type="dxa"/>
          </w:tcPr>
          <w:p w:rsidR="00F32513" w:rsidRDefault="00026149" w:rsidP="00AC7C36">
            <w:r>
              <w:t>None</w:t>
            </w:r>
          </w:p>
        </w:tc>
        <w:tc>
          <w:tcPr>
            <w:tcW w:w="4139" w:type="dxa"/>
          </w:tcPr>
          <w:p w:rsidR="00F32513" w:rsidRDefault="00F32513" w:rsidP="00AC7C36"/>
        </w:tc>
      </w:tr>
      <w:tr w:rsidR="00F32513" w:rsidTr="00AC7C36">
        <w:tc>
          <w:tcPr>
            <w:tcW w:w="2438" w:type="dxa"/>
          </w:tcPr>
          <w:p w:rsidR="00F32513" w:rsidRDefault="00F32513" w:rsidP="00AC7C36">
            <w:r>
              <w:t>Housing and Homelessness</w:t>
            </w:r>
          </w:p>
        </w:tc>
        <w:tc>
          <w:tcPr>
            <w:tcW w:w="2438" w:type="dxa"/>
          </w:tcPr>
          <w:p w:rsidR="00F32513" w:rsidRDefault="007826A5" w:rsidP="00AC7C36">
            <w:r>
              <w:t>02 February</w:t>
            </w:r>
          </w:p>
        </w:tc>
        <w:tc>
          <w:tcPr>
            <w:tcW w:w="4139" w:type="dxa"/>
          </w:tcPr>
          <w:p w:rsidR="00D629E5" w:rsidRDefault="00D629E5" w:rsidP="00AC7C36">
            <w:r>
              <w:t>Homelessness Prevention Funds</w:t>
            </w:r>
          </w:p>
          <w:p w:rsidR="00F32513" w:rsidRDefault="00DC2ECC" w:rsidP="00AC7C36">
            <w:pPr>
              <w:rPr>
                <w:color w:val="70AD47" w:themeColor="accent6"/>
              </w:rPr>
            </w:pPr>
            <w:r w:rsidRPr="00596A8D">
              <w:rPr>
                <w:color w:val="70AD47" w:themeColor="accent6"/>
              </w:rPr>
              <w:t>Tenant Empowerment report (4)</w:t>
            </w:r>
          </w:p>
          <w:p w:rsidR="00AD4329" w:rsidRDefault="00AD4329" w:rsidP="00AC7C36"/>
        </w:tc>
      </w:tr>
    </w:tbl>
    <w:p w:rsidR="0088707A" w:rsidRDefault="0088707A" w:rsidP="0088707A"/>
    <w:p w:rsidR="003D6282" w:rsidRDefault="003D6282" w:rsidP="0088707A">
      <w:r>
        <w:rPr>
          <w:b/>
          <w:color w:val="0070C0"/>
          <w:sz w:val="28"/>
          <w:bdr w:val="nil"/>
        </w:rPr>
        <w:t>March 2022</w:t>
      </w:r>
    </w:p>
    <w:tbl>
      <w:tblPr>
        <w:tblStyle w:val="TableGrid"/>
        <w:tblW w:w="0" w:type="auto"/>
        <w:tblLook w:val="04A0" w:firstRow="1" w:lastRow="0" w:firstColumn="1" w:lastColumn="0" w:noHBand="0" w:noVBand="1"/>
      </w:tblPr>
      <w:tblGrid>
        <w:gridCol w:w="2438"/>
        <w:gridCol w:w="2438"/>
        <w:gridCol w:w="4139"/>
      </w:tblGrid>
      <w:tr w:rsidR="003D6282" w:rsidRPr="00AE523C" w:rsidTr="00071DF6">
        <w:tc>
          <w:tcPr>
            <w:tcW w:w="2438" w:type="dxa"/>
            <w:shd w:val="clear" w:color="auto" w:fill="D9D9D9" w:themeFill="background1" w:themeFillShade="D9"/>
          </w:tcPr>
          <w:p w:rsidR="003D6282" w:rsidRPr="00AE523C" w:rsidRDefault="003D6282" w:rsidP="00071DF6">
            <w:pPr>
              <w:rPr>
                <w:b/>
              </w:rPr>
            </w:pPr>
            <w:r w:rsidRPr="00AE523C">
              <w:rPr>
                <w:b/>
              </w:rPr>
              <w:t>Committee/Panel</w:t>
            </w:r>
          </w:p>
        </w:tc>
        <w:tc>
          <w:tcPr>
            <w:tcW w:w="2438" w:type="dxa"/>
            <w:shd w:val="clear" w:color="auto" w:fill="D9D9D9" w:themeFill="background1" w:themeFillShade="D9"/>
          </w:tcPr>
          <w:p w:rsidR="003D6282" w:rsidRPr="00AE523C" w:rsidRDefault="003D6282" w:rsidP="00071DF6">
            <w:pPr>
              <w:rPr>
                <w:b/>
              </w:rPr>
            </w:pPr>
            <w:r w:rsidRPr="00AE523C">
              <w:rPr>
                <w:b/>
              </w:rPr>
              <w:t>Meeting date</w:t>
            </w:r>
          </w:p>
        </w:tc>
        <w:tc>
          <w:tcPr>
            <w:tcW w:w="4139" w:type="dxa"/>
            <w:shd w:val="clear" w:color="auto" w:fill="D9D9D9" w:themeFill="background1" w:themeFillShade="D9"/>
          </w:tcPr>
          <w:p w:rsidR="003D6282" w:rsidRPr="00AE523C" w:rsidRDefault="003D6282" w:rsidP="00071DF6">
            <w:pPr>
              <w:rPr>
                <w:b/>
              </w:rPr>
            </w:pPr>
            <w:r w:rsidRPr="00AE523C">
              <w:rPr>
                <w:b/>
              </w:rPr>
              <w:t>Reports</w:t>
            </w:r>
          </w:p>
        </w:tc>
      </w:tr>
      <w:tr w:rsidR="003D6282" w:rsidTr="00071DF6">
        <w:tc>
          <w:tcPr>
            <w:tcW w:w="2438" w:type="dxa"/>
          </w:tcPr>
          <w:p w:rsidR="003D6282" w:rsidRDefault="003D6282" w:rsidP="00071DF6">
            <w:r>
              <w:t>Scrutiny Committee</w:t>
            </w:r>
          </w:p>
        </w:tc>
        <w:tc>
          <w:tcPr>
            <w:tcW w:w="2438" w:type="dxa"/>
          </w:tcPr>
          <w:p w:rsidR="003D6282" w:rsidRDefault="003D6282" w:rsidP="00071DF6">
            <w:r>
              <w:t>07 March</w:t>
            </w:r>
          </w:p>
        </w:tc>
        <w:tc>
          <w:tcPr>
            <w:tcW w:w="4139" w:type="dxa"/>
          </w:tcPr>
          <w:p w:rsidR="00444AD5" w:rsidRDefault="00444AD5" w:rsidP="00071DF6">
            <w:r>
              <w:t>Equalities, Diversity and Inclusion Strategy</w:t>
            </w:r>
          </w:p>
          <w:p w:rsidR="003D6282" w:rsidRPr="003D6282" w:rsidRDefault="003D6282" w:rsidP="00071DF6">
            <w:r w:rsidRPr="003D6282">
              <w:t>Food Strategy</w:t>
            </w:r>
          </w:p>
          <w:p w:rsidR="003D6282" w:rsidRPr="003D6282" w:rsidRDefault="003D6282" w:rsidP="00071DF6">
            <w:r w:rsidRPr="003D6282">
              <w:t>Safeguarding Update</w:t>
            </w:r>
          </w:p>
        </w:tc>
      </w:tr>
      <w:tr w:rsidR="003D6282" w:rsidTr="00071DF6">
        <w:tc>
          <w:tcPr>
            <w:tcW w:w="2438" w:type="dxa"/>
          </w:tcPr>
          <w:p w:rsidR="003D6282" w:rsidRDefault="003D6282" w:rsidP="00071DF6">
            <w:r>
              <w:lastRenderedPageBreak/>
              <w:t>Finance and Performance</w:t>
            </w:r>
          </w:p>
        </w:tc>
        <w:tc>
          <w:tcPr>
            <w:tcW w:w="2438" w:type="dxa"/>
          </w:tcPr>
          <w:p w:rsidR="003D6282" w:rsidRDefault="003D6282" w:rsidP="00071DF6">
            <w:r>
              <w:t>09 March</w:t>
            </w:r>
          </w:p>
        </w:tc>
        <w:tc>
          <w:tcPr>
            <w:tcW w:w="4139" w:type="dxa"/>
          </w:tcPr>
          <w:p w:rsidR="003D6282" w:rsidRDefault="003D6282" w:rsidP="00071DF6">
            <w:r w:rsidRPr="003D6282">
              <w:t>Integrated Performance Report Q3</w:t>
            </w:r>
          </w:p>
          <w:p w:rsidR="00444AD5" w:rsidRPr="003D6282" w:rsidRDefault="00444AD5" w:rsidP="00444AD5">
            <w:r w:rsidRPr="003D6282">
              <w:t>Business Plan Update</w:t>
            </w:r>
          </w:p>
          <w:p w:rsidR="00444AD5" w:rsidRPr="003D6282" w:rsidRDefault="00444AD5" w:rsidP="00071DF6"/>
        </w:tc>
      </w:tr>
      <w:tr w:rsidR="003D6282" w:rsidTr="00071DF6">
        <w:tc>
          <w:tcPr>
            <w:tcW w:w="2438" w:type="dxa"/>
          </w:tcPr>
          <w:p w:rsidR="003D6282" w:rsidRDefault="003D6282" w:rsidP="00071DF6">
            <w:r>
              <w:t>Housing and Homelessness</w:t>
            </w:r>
          </w:p>
        </w:tc>
        <w:tc>
          <w:tcPr>
            <w:tcW w:w="2438" w:type="dxa"/>
          </w:tcPr>
          <w:p w:rsidR="003D6282" w:rsidRDefault="003D6282" w:rsidP="00071DF6">
            <w:r>
              <w:t>None</w:t>
            </w:r>
          </w:p>
        </w:tc>
        <w:tc>
          <w:tcPr>
            <w:tcW w:w="4139" w:type="dxa"/>
          </w:tcPr>
          <w:p w:rsidR="003D6282" w:rsidRDefault="003D6282" w:rsidP="00071DF6"/>
        </w:tc>
      </w:tr>
    </w:tbl>
    <w:p w:rsidR="003D6282" w:rsidRDefault="003D6282" w:rsidP="0088707A"/>
    <w:p w:rsidR="00026149" w:rsidRDefault="0088707A" w:rsidP="007E6F35">
      <w:r>
        <w:t>Below are listed the proposed dates for the remainder of Scrutiny’s commissioned reports for the year (</w:t>
      </w:r>
      <w:proofErr w:type="spellStart"/>
      <w:r>
        <w:t>ie</w:t>
      </w:r>
      <w:proofErr w:type="spellEnd"/>
      <w:r>
        <w:t xml:space="preserve"> not Cabinet reports). Those reports which were requested and are not on this list are expected to arise at some point as Cabinet reports instead and will be treated as such, hence their omission.</w:t>
      </w:r>
    </w:p>
    <w:p w:rsidR="00026149" w:rsidRDefault="00026149" w:rsidP="00AC7C36">
      <w:r>
        <w:t>** The following meetings</w:t>
      </w:r>
      <w:r w:rsidR="00AC7C36">
        <w:t xml:space="preserve"> are liable to be small owing to purdah.</w:t>
      </w:r>
    </w:p>
    <w:p w:rsidR="00026149" w:rsidRPr="00026149" w:rsidRDefault="00026149" w:rsidP="00026149">
      <w:pPr>
        <w:pStyle w:val="Normal64"/>
        <w:spacing w:before="240"/>
        <w:rPr>
          <w:b/>
          <w:color w:val="0070C0"/>
          <w:sz w:val="28"/>
          <w:bdr w:val="nil"/>
        </w:rPr>
      </w:pPr>
      <w:r>
        <w:rPr>
          <w:b/>
          <w:color w:val="0070C0"/>
          <w:sz w:val="28"/>
          <w:bdr w:val="nil"/>
        </w:rPr>
        <w:t>April 2022</w:t>
      </w:r>
    </w:p>
    <w:tbl>
      <w:tblPr>
        <w:tblStyle w:val="TableGrid"/>
        <w:tblW w:w="0" w:type="auto"/>
        <w:tblLook w:val="04A0" w:firstRow="1" w:lastRow="0" w:firstColumn="1" w:lastColumn="0" w:noHBand="0" w:noVBand="1"/>
      </w:tblPr>
      <w:tblGrid>
        <w:gridCol w:w="2438"/>
        <w:gridCol w:w="2438"/>
        <w:gridCol w:w="4139"/>
      </w:tblGrid>
      <w:tr w:rsidR="00026149" w:rsidRPr="00AE523C" w:rsidTr="008505C3">
        <w:tc>
          <w:tcPr>
            <w:tcW w:w="2438" w:type="dxa"/>
            <w:shd w:val="clear" w:color="auto" w:fill="D9D9D9" w:themeFill="background1" w:themeFillShade="D9"/>
          </w:tcPr>
          <w:p w:rsidR="00026149" w:rsidRPr="00AE523C" w:rsidRDefault="00026149" w:rsidP="008505C3">
            <w:pPr>
              <w:rPr>
                <w:b/>
              </w:rPr>
            </w:pPr>
            <w:r w:rsidRPr="00AE523C">
              <w:rPr>
                <w:b/>
              </w:rPr>
              <w:t>Committee/Panel</w:t>
            </w:r>
          </w:p>
        </w:tc>
        <w:tc>
          <w:tcPr>
            <w:tcW w:w="2438" w:type="dxa"/>
            <w:shd w:val="clear" w:color="auto" w:fill="D9D9D9" w:themeFill="background1" w:themeFillShade="D9"/>
          </w:tcPr>
          <w:p w:rsidR="00026149" w:rsidRPr="00AE523C" w:rsidRDefault="00026149" w:rsidP="008505C3">
            <w:pPr>
              <w:rPr>
                <w:b/>
              </w:rPr>
            </w:pPr>
            <w:r w:rsidRPr="00AE523C">
              <w:rPr>
                <w:b/>
              </w:rPr>
              <w:t>Meeting date</w:t>
            </w:r>
          </w:p>
        </w:tc>
        <w:tc>
          <w:tcPr>
            <w:tcW w:w="4139" w:type="dxa"/>
            <w:shd w:val="clear" w:color="auto" w:fill="D9D9D9" w:themeFill="background1" w:themeFillShade="D9"/>
          </w:tcPr>
          <w:p w:rsidR="00026149" w:rsidRPr="00AE523C" w:rsidRDefault="00026149" w:rsidP="008505C3">
            <w:pPr>
              <w:rPr>
                <w:b/>
              </w:rPr>
            </w:pPr>
            <w:r w:rsidRPr="00AE523C">
              <w:rPr>
                <w:b/>
              </w:rPr>
              <w:t>Reports</w:t>
            </w:r>
          </w:p>
        </w:tc>
      </w:tr>
      <w:tr w:rsidR="00026149" w:rsidTr="008505C3">
        <w:tc>
          <w:tcPr>
            <w:tcW w:w="2438" w:type="dxa"/>
          </w:tcPr>
          <w:p w:rsidR="00026149" w:rsidRDefault="00026149" w:rsidP="008505C3">
            <w:r>
              <w:t>Scrutiny Committee</w:t>
            </w:r>
          </w:p>
        </w:tc>
        <w:tc>
          <w:tcPr>
            <w:tcW w:w="2438" w:type="dxa"/>
          </w:tcPr>
          <w:p w:rsidR="00026149" w:rsidRDefault="00026149" w:rsidP="00026149">
            <w:r>
              <w:t xml:space="preserve">05 April </w:t>
            </w:r>
          </w:p>
        </w:tc>
        <w:tc>
          <w:tcPr>
            <w:tcW w:w="4139" w:type="dxa"/>
          </w:tcPr>
          <w:p w:rsidR="003D6282" w:rsidRDefault="003D6282" w:rsidP="003D6282">
            <w:pPr>
              <w:rPr>
                <w:color w:val="70AD47" w:themeColor="accent6"/>
              </w:rPr>
            </w:pPr>
            <w:r w:rsidRPr="00596A8D">
              <w:rPr>
                <w:color w:val="70AD47" w:themeColor="accent6"/>
              </w:rPr>
              <w:t>Domestic Abuse Review Group update</w:t>
            </w:r>
          </w:p>
          <w:p w:rsidR="00026149" w:rsidRPr="00596A8D" w:rsidRDefault="003D6282" w:rsidP="003D6282">
            <w:pPr>
              <w:rPr>
                <w:color w:val="70AD47" w:themeColor="accent6"/>
              </w:rPr>
            </w:pPr>
            <w:r w:rsidRPr="00596A8D">
              <w:rPr>
                <w:color w:val="70AD47" w:themeColor="accent6"/>
              </w:rPr>
              <w:t>Waterways update</w:t>
            </w:r>
          </w:p>
        </w:tc>
      </w:tr>
      <w:tr w:rsidR="00026149" w:rsidTr="008505C3">
        <w:tc>
          <w:tcPr>
            <w:tcW w:w="2438" w:type="dxa"/>
          </w:tcPr>
          <w:p w:rsidR="00026149" w:rsidRDefault="00026149" w:rsidP="008505C3">
            <w:r>
              <w:t>Finance and Performance</w:t>
            </w:r>
          </w:p>
        </w:tc>
        <w:tc>
          <w:tcPr>
            <w:tcW w:w="2438" w:type="dxa"/>
          </w:tcPr>
          <w:p w:rsidR="00026149" w:rsidRDefault="00026149" w:rsidP="008505C3"/>
        </w:tc>
        <w:tc>
          <w:tcPr>
            <w:tcW w:w="4139" w:type="dxa"/>
          </w:tcPr>
          <w:p w:rsidR="00026149" w:rsidRPr="00596A8D" w:rsidRDefault="00026149" w:rsidP="008505C3">
            <w:pPr>
              <w:rPr>
                <w:color w:val="70AD47" w:themeColor="accent6"/>
              </w:rPr>
            </w:pPr>
          </w:p>
        </w:tc>
      </w:tr>
      <w:tr w:rsidR="00026149" w:rsidTr="008505C3">
        <w:tc>
          <w:tcPr>
            <w:tcW w:w="2438" w:type="dxa"/>
          </w:tcPr>
          <w:p w:rsidR="00026149" w:rsidRDefault="00026149" w:rsidP="008505C3">
            <w:r>
              <w:t>Housing and Homelessness</w:t>
            </w:r>
          </w:p>
        </w:tc>
        <w:tc>
          <w:tcPr>
            <w:tcW w:w="2438" w:type="dxa"/>
          </w:tcPr>
          <w:p w:rsidR="00026149" w:rsidRDefault="00026149" w:rsidP="008505C3">
            <w:r>
              <w:t>04 April</w:t>
            </w:r>
          </w:p>
        </w:tc>
        <w:tc>
          <w:tcPr>
            <w:tcW w:w="4139" w:type="dxa"/>
          </w:tcPr>
          <w:p w:rsidR="00026149" w:rsidRDefault="00026149" w:rsidP="008505C3">
            <w:r>
              <w:rPr>
                <w:color w:val="70AD47" w:themeColor="accent6"/>
              </w:rPr>
              <w:t>DSS Discrimination Motion Follow-Up</w:t>
            </w:r>
          </w:p>
        </w:tc>
      </w:tr>
    </w:tbl>
    <w:p w:rsidR="00026149" w:rsidRDefault="00026149" w:rsidP="00AC7C36"/>
    <w:sectPr w:rsidR="00026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36" w:rsidRDefault="00AC7C36" w:rsidP="00AE523C">
      <w:pPr>
        <w:spacing w:after="0"/>
      </w:pPr>
      <w:r>
        <w:separator/>
      </w:r>
    </w:p>
  </w:endnote>
  <w:endnote w:type="continuationSeparator" w:id="0">
    <w:p w:rsidR="00AC7C36" w:rsidRDefault="00AC7C36" w:rsidP="00AE5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36" w:rsidRDefault="00AC7C36" w:rsidP="00AE523C">
      <w:pPr>
        <w:spacing w:after="0"/>
      </w:pPr>
      <w:r>
        <w:separator/>
      </w:r>
    </w:p>
  </w:footnote>
  <w:footnote w:type="continuationSeparator" w:id="0">
    <w:p w:rsidR="00AC7C36" w:rsidRDefault="00AC7C36" w:rsidP="00AE52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36" w:rsidRDefault="00AC7C36">
    <w:pPr>
      <w:pStyle w:val="Header"/>
    </w:pPr>
    <w:r>
      <w:rPr>
        <w:noProof/>
      </w:rPr>
      <w:drawing>
        <wp:anchor distT="0" distB="0" distL="114300" distR="114300" simplePos="0" relativeHeight="251658240" behindDoc="0" locked="0" layoutInCell="1" allowOverlap="1">
          <wp:simplePos x="0" y="0"/>
          <wp:positionH relativeFrom="column">
            <wp:posOffset>5239098</wp:posOffset>
          </wp:positionH>
          <wp:positionV relativeFrom="paragraph">
            <wp:posOffset>177525</wp:posOffset>
          </wp:positionV>
          <wp:extent cx="942975" cy="1257300"/>
          <wp:effectExtent l="0" t="0" r="9525" b="0"/>
          <wp:wrapSquare wrapText="left"/>
          <wp:docPr id="1"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25E"/>
    <w:multiLevelType w:val="hybridMultilevel"/>
    <w:tmpl w:val="86D4D7D8"/>
    <w:lvl w:ilvl="0" w:tplc="ACA4B4D2">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110A"/>
    <w:multiLevelType w:val="hybridMultilevel"/>
    <w:tmpl w:val="7CC069DA"/>
    <w:lvl w:ilvl="0" w:tplc="18329C74">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44B9D"/>
    <w:multiLevelType w:val="hybridMultilevel"/>
    <w:tmpl w:val="1F52E7D8"/>
    <w:lvl w:ilvl="0" w:tplc="76088A5A">
      <w:start w:val="4"/>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C"/>
    <w:rsid w:val="0001603C"/>
    <w:rsid w:val="00026149"/>
    <w:rsid w:val="00052FE6"/>
    <w:rsid w:val="00057E30"/>
    <w:rsid w:val="00304E1C"/>
    <w:rsid w:val="00323D61"/>
    <w:rsid w:val="00387225"/>
    <w:rsid w:val="003D6282"/>
    <w:rsid w:val="00444AD5"/>
    <w:rsid w:val="004B34DA"/>
    <w:rsid w:val="00504EDA"/>
    <w:rsid w:val="00514D8C"/>
    <w:rsid w:val="00531A3D"/>
    <w:rsid w:val="005371F8"/>
    <w:rsid w:val="00580476"/>
    <w:rsid w:val="00582533"/>
    <w:rsid w:val="00596A8D"/>
    <w:rsid w:val="005B04DC"/>
    <w:rsid w:val="007826A5"/>
    <w:rsid w:val="007E6F35"/>
    <w:rsid w:val="0088707A"/>
    <w:rsid w:val="00A43AB2"/>
    <w:rsid w:val="00AC6DC2"/>
    <w:rsid w:val="00AC7C36"/>
    <w:rsid w:val="00AD4329"/>
    <w:rsid w:val="00AE523C"/>
    <w:rsid w:val="00CF15DB"/>
    <w:rsid w:val="00D629E5"/>
    <w:rsid w:val="00D839AD"/>
    <w:rsid w:val="00D85C91"/>
    <w:rsid w:val="00D9595C"/>
    <w:rsid w:val="00DC2ECC"/>
    <w:rsid w:val="00DD6036"/>
    <w:rsid w:val="00E45F91"/>
    <w:rsid w:val="00EA3E10"/>
    <w:rsid w:val="00EF16A6"/>
    <w:rsid w:val="00F32513"/>
    <w:rsid w:val="00F5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A52B8B07-FB5D-4214-A599-8390165E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3C"/>
    <w:pPr>
      <w:autoSpaceDE w:val="0"/>
      <w:autoSpaceDN w:val="0"/>
      <w:adjustRightInd w:val="0"/>
      <w:spacing w:after="120" w:line="240" w:lineRule="auto"/>
      <w:textAlignment w:val="baseline"/>
    </w:pPr>
    <w:rPr>
      <w:rFonts w:ascii="Arial" w:eastAsia="Arial Unicode MS"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3C"/>
    <w:pPr>
      <w:tabs>
        <w:tab w:val="center" w:pos="4513"/>
        <w:tab w:val="right" w:pos="9026"/>
      </w:tabs>
      <w:spacing w:after="0"/>
    </w:pPr>
  </w:style>
  <w:style w:type="character" w:customStyle="1" w:styleId="HeaderChar">
    <w:name w:val="Header Char"/>
    <w:basedOn w:val="DefaultParagraphFont"/>
    <w:link w:val="Header"/>
    <w:uiPriority w:val="99"/>
    <w:rsid w:val="00AE523C"/>
  </w:style>
  <w:style w:type="paragraph" w:styleId="Footer">
    <w:name w:val="footer"/>
    <w:basedOn w:val="Normal"/>
    <w:link w:val="FooterChar"/>
    <w:uiPriority w:val="99"/>
    <w:unhideWhenUsed/>
    <w:rsid w:val="00AE523C"/>
    <w:pPr>
      <w:tabs>
        <w:tab w:val="center" w:pos="4513"/>
        <w:tab w:val="right" w:pos="9026"/>
      </w:tabs>
      <w:spacing w:after="0"/>
    </w:pPr>
  </w:style>
  <w:style w:type="character" w:customStyle="1" w:styleId="FooterChar">
    <w:name w:val="Footer Char"/>
    <w:basedOn w:val="DefaultParagraphFont"/>
    <w:link w:val="Footer"/>
    <w:uiPriority w:val="99"/>
    <w:rsid w:val="00AE523C"/>
  </w:style>
  <w:style w:type="paragraph" w:customStyle="1" w:styleId="Normal64">
    <w:name w:val="Normal_64"/>
    <w:qFormat/>
    <w:rsid w:val="00AE523C"/>
    <w:pPr>
      <w:autoSpaceDE w:val="0"/>
      <w:autoSpaceDN w:val="0"/>
      <w:adjustRightInd w:val="0"/>
      <w:spacing w:after="120" w:line="240" w:lineRule="auto"/>
      <w:textAlignment w:val="baseline"/>
    </w:pPr>
    <w:rPr>
      <w:rFonts w:ascii="Arial" w:eastAsia="Arial Unicode MS" w:hAnsi="Arial" w:cs="Arial"/>
      <w:sz w:val="24"/>
      <w:lang w:eastAsia="en-GB"/>
    </w:rPr>
  </w:style>
  <w:style w:type="table" w:styleId="TableGrid">
    <w:name w:val="Table Grid"/>
    <w:basedOn w:val="TableNormal"/>
    <w:uiPriority w:val="39"/>
    <w:rsid w:val="00AE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sideocc/styleguide/logos/occ_bl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5</cp:revision>
  <dcterms:created xsi:type="dcterms:W3CDTF">2021-12-02T12:01:00Z</dcterms:created>
  <dcterms:modified xsi:type="dcterms:W3CDTF">2022-01-10T11:40:00Z</dcterms:modified>
</cp:coreProperties>
</file>